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E2" w:rsidRPr="00115328" w:rsidRDefault="000043B3" w:rsidP="006032B7">
      <w:pPr>
        <w:spacing w:after="360"/>
        <w:jc w:val="both"/>
        <w:rPr>
          <w:sz w:val="22"/>
        </w:rPr>
      </w:pPr>
      <w:r>
        <w:rPr>
          <w:b/>
          <w:sz w:val="22"/>
        </w:rPr>
        <w:t>1</w:t>
      </w:r>
      <w:bookmarkStart w:id="0" w:name="_GoBack"/>
      <w:bookmarkEnd w:id="0"/>
      <w:r w:rsidR="00115328" w:rsidRPr="00115328">
        <w:rPr>
          <w:b/>
          <w:sz w:val="22"/>
          <w:lang w:val="sr-Cyrl-RS"/>
        </w:rPr>
        <w:t>. Надлежности Републичке изборне комисије у погледу уређења поступка избора за народне посланике и избора за председника Републике</w:t>
      </w:r>
    </w:p>
    <w:p w:rsidR="00272AE2" w:rsidRPr="00115328" w:rsidRDefault="00272AE2" w:rsidP="00110ED5">
      <w:pPr>
        <w:spacing w:after="60"/>
        <w:jc w:val="both"/>
        <w:rPr>
          <w:sz w:val="22"/>
          <w:lang w:val="sr-Cyrl-RS"/>
        </w:rPr>
      </w:pPr>
      <w:r w:rsidRPr="00115328">
        <w:rPr>
          <w:sz w:val="22"/>
          <w:lang w:val="sr-Cyrl-RS"/>
        </w:rPr>
        <w:tab/>
        <w:t>У складу са Законом о избору народних посланика, Републичка изборна комисија је надлежна за уређење поступка избора за народне посланике, тако што: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 w:rsidRPr="00115328">
        <w:rPr>
          <w:sz w:val="22"/>
          <w:lang w:val="sr-Cyrl-RS"/>
        </w:rPr>
        <w:t>прописује јединствене стандарде за изборни материјал,</w:t>
      </w:r>
    </w:p>
    <w:p w:rsidR="00110ED5" w:rsidRPr="00115328" w:rsidRDefault="00110ED5" w:rsidP="00110ED5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15328">
        <w:rPr>
          <w:rFonts w:ascii="Arial" w:hAnsi="Arial" w:cs="Arial"/>
          <w:sz w:val="22"/>
          <w:szCs w:val="22"/>
        </w:rPr>
        <w:t>прописује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програме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обука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15328">
        <w:rPr>
          <w:rFonts w:ascii="Arial" w:hAnsi="Arial" w:cs="Arial"/>
          <w:sz w:val="22"/>
          <w:szCs w:val="22"/>
        </w:rPr>
        <w:t>спроводи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обуке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чланова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15328">
        <w:rPr>
          <w:rFonts w:ascii="Arial" w:hAnsi="Arial" w:cs="Arial"/>
          <w:sz w:val="22"/>
          <w:szCs w:val="22"/>
        </w:rPr>
        <w:t>заменика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чланова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локалних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изборних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комисија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15328">
        <w:rPr>
          <w:rFonts w:ascii="Arial" w:hAnsi="Arial" w:cs="Arial"/>
          <w:sz w:val="22"/>
          <w:szCs w:val="22"/>
        </w:rPr>
        <w:t>бирачких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одбора</w:t>
      </w:r>
      <w:proofErr w:type="spellEnd"/>
      <w:r w:rsidRPr="00115328">
        <w:rPr>
          <w:rFonts w:ascii="Arial" w:hAnsi="Arial" w:cs="Arial"/>
          <w:sz w:val="22"/>
          <w:szCs w:val="22"/>
          <w:lang w:val="sr-Cyrl-RS"/>
        </w:rPr>
        <w:t>,</w:t>
      </w:r>
    </w:p>
    <w:p w:rsidR="00110ED5" w:rsidRPr="00115328" w:rsidRDefault="00110ED5" w:rsidP="00110ED5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15328">
        <w:rPr>
          <w:rFonts w:ascii="Arial" w:hAnsi="Arial" w:cs="Arial"/>
          <w:sz w:val="22"/>
          <w:szCs w:val="22"/>
        </w:rPr>
        <w:t>информише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15328">
        <w:rPr>
          <w:rFonts w:ascii="Arial" w:hAnsi="Arial" w:cs="Arial"/>
          <w:sz w:val="22"/>
          <w:szCs w:val="22"/>
        </w:rPr>
        <w:t>едукује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бираче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115328">
        <w:rPr>
          <w:rFonts w:ascii="Arial" w:hAnsi="Arial" w:cs="Arial"/>
          <w:sz w:val="22"/>
          <w:szCs w:val="22"/>
        </w:rPr>
        <w:t>начину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остваривања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изборног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права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15328">
        <w:rPr>
          <w:rFonts w:ascii="Arial" w:hAnsi="Arial" w:cs="Arial"/>
          <w:sz w:val="22"/>
          <w:szCs w:val="22"/>
        </w:rPr>
        <w:t>као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15328">
        <w:rPr>
          <w:rFonts w:ascii="Arial" w:hAnsi="Arial" w:cs="Arial"/>
          <w:sz w:val="22"/>
          <w:szCs w:val="22"/>
        </w:rPr>
        <w:t>друге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учеснике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15328">
        <w:rPr>
          <w:rFonts w:ascii="Arial" w:hAnsi="Arial" w:cs="Arial"/>
          <w:sz w:val="22"/>
          <w:szCs w:val="22"/>
        </w:rPr>
        <w:t>изборном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поступку</w:t>
      </w:r>
      <w:proofErr w:type="spellEnd"/>
      <w:r w:rsidRPr="00115328">
        <w:rPr>
          <w:rFonts w:ascii="Arial" w:hAnsi="Arial" w:cs="Arial"/>
          <w:sz w:val="22"/>
          <w:szCs w:val="22"/>
          <w:lang w:val="sr-Cyrl-RS"/>
        </w:rPr>
        <w:t>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rFonts w:eastAsia="Times New Roman" w:cs="Arial"/>
          <w:sz w:val="22"/>
          <w:lang w:val="ru-RU"/>
        </w:rPr>
        <w:t>прописује начин одређивања бирачких места,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rFonts w:eastAsia="Times New Roman" w:cs="Arial"/>
          <w:sz w:val="22"/>
          <w:lang w:val="ru-RU"/>
        </w:rPr>
        <w:t>прописује ближа правила о уређењу просторије за гласање,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rFonts w:eastAsia="Times New Roman" w:cs="Arial"/>
          <w:sz w:val="22"/>
          <w:lang w:val="ru-RU"/>
        </w:rPr>
        <w:t>прописује ближа правила о предлагању лица у бирачке одборе,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 w:rsidRPr="00115328">
        <w:rPr>
          <w:sz w:val="22"/>
          <w:lang w:val="sr-Cyrl-RS"/>
        </w:rPr>
        <w:t>прописује начин примопредаје изборног материјала пре и после гласања,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 w:rsidRPr="00115328">
        <w:rPr>
          <w:sz w:val="22"/>
          <w:lang w:val="sr-Cyrl-RS"/>
        </w:rPr>
        <w:t>саставља и објављује приручник за практичну примену правила која уређују како бирачки одбори спроводе гласање и утврђују резултате гласања на бирачком месту,</w:t>
      </w:r>
    </w:p>
    <w:p w:rsidR="00272AE2" w:rsidRPr="00115328" w:rsidRDefault="00272AE2" w:rsidP="00110ED5">
      <w:pPr>
        <w:pStyle w:val="basic-paragraph"/>
        <w:numPr>
          <w:ilvl w:val="0"/>
          <w:numId w:val="1"/>
        </w:numPr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15328">
        <w:rPr>
          <w:rFonts w:ascii="Arial" w:hAnsi="Arial" w:cs="Arial"/>
          <w:sz w:val="22"/>
          <w:szCs w:val="22"/>
        </w:rPr>
        <w:t>прописује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начин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праћења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излазности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бирача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на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гласање</w:t>
      </w:r>
      <w:proofErr w:type="spellEnd"/>
      <w:r w:rsidRPr="00115328">
        <w:rPr>
          <w:rFonts w:ascii="Arial" w:hAnsi="Arial" w:cs="Arial"/>
          <w:sz w:val="22"/>
          <w:szCs w:val="22"/>
          <w:lang w:val="sr-Cyrl-RS"/>
        </w:rPr>
        <w:t>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sz w:val="22"/>
          <w:lang w:val="sr-Cyrl-RS"/>
        </w:rPr>
        <w:t>прописује правила о статистичкој обради података,</w:t>
      </w:r>
    </w:p>
    <w:p w:rsidR="00272AE2" w:rsidRPr="00115328" w:rsidRDefault="00272AE2" w:rsidP="00110ED5">
      <w:pPr>
        <w:pStyle w:val="ListParagraph"/>
        <w:numPr>
          <w:ilvl w:val="0"/>
          <w:numId w:val="1"/>
        </w:numPr>
        <w:spacing w:after="60"/>
        <w:contextualSpacing w:val="0"/>
        <w:jc w:val="both"/>
        <w:rPr>
          <w:sz w:val="22"/>
          <w:lang w:val="sr-Cyrl-RS"/>
        </w:rPr>
      </w:pPr>
      <w:r w:rsidRPr="00115328">
        <w:rPr>
          <w:sz w:val="22"/>
          <w:lang w:val="sr-Cyrl-RS"/>
        </w:rPr>
        <w:t>ближе прописује начин подношења приговора и поступање по приговорима у Републичкој изборној комисији,</w:t>
      </w:r>
    </w:p>
    <w:p w:rsidR="00110ED5" w:rsidRPr="00115328" w:rsidRDefault="00110ED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rFonts w:eastAsia="Times New Roman" w:cs="Arial"/>
          <w:sz w:val="22"/>
          <w:lang w:val="ru-RU"/>
        </w:rPr>
        <w:t>прописује начин остваривања права на увид у изборни материјал,</w:t>
      </w:r>
    </w:p>
    <w:p w:rsidR="00110ED5" w:rsidRPr="00115328" w:rsidRDefault="00110ED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rFonts w:eastAsia="Times New Roman" w:cs="Arial"/>
          <w:sz w:val="22"/>
          <w:lang w:val="ru-RU"/>
        </w:rPr>
        <w:t>прописује начин на који локалне изборне комисије објављују своје одлуке на веб-презентацији Комисије и њихово достављање Комисији,</w:t>
      </w:r>
    </w:p>
    <w:p w:rsidR="00110ED5" w:rsidRPr="00115328" w:rsidRDefault="00110ED5" w:rsidP="00110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contextualSpacing w:val="0"/>
        <w:jc w:val="both"/>
        <w:rPr>
          <w:rFonts w:eastAsia="Times New Roman" w:cs="Arial"/>
          <w:sz w:val="22"/>
          <w:lang w:val="ru-RU"/>
        </w:rPr>
      </w:pPr>
      <w:r w:rsidRPr="00115328">
        <w:rPr>
          <w:rFonts w:eastAsia="Times New Roman" w:cs="Arial"/>
          <w:sz w:val="22"/>
          <w:lang w:val="ru-RU"/>
        </w:rPr>
        <w:t>прописује начин остваривања права на информацију о томе да ли је евидентирано да је неки бирач гласао,</w:t>
      </w:r>
    </w:p>
    <w:p w:rsidR="00110ED5" w:rsidRPr="00115328" w:rsidRDefault="00110ED5" w:rsidP="00110ED5">
      <w:pPr>
        <w:pStyle w:val="basic-paragraph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115328">
        <w:rPr>
          <w:rFonts w:ascii="Arial" w:hAnsi="Arial" w:cs="Arial"/>
          <w:sz w:val="22"/>
          <w:szCs w:val="22"/>
        </w:rPr>
        <w:t>прописује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кодекс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понашања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чланова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15328">
        <w:rPr>
          <w:rFonts w:ascii="Arial" w:hAnsi="Arial" w:cs="Arial"/>
          <w:sz w:val="22"/>
          <w:szCs w:val="22"/>
        </w:rPr>
        <w:t>заменика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чланова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органа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за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спровођење</w:t>
      </w:r>
      <w:proofErr w:type="spellEnd"/>
      <w:r w:rsidRPr="001153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5328">
        <w:rPr>
          <w:rFonts w:ascii="Arial" w:hAnsi="Arial" w:cs="Arial"/>
          <w:sz w:val="22"/>
          <w:szCs w:val="22"/>
        </w:rPr>
        <w:t>избора</w:t>
      </w:r>
      <w:proofErr w:type="spellEnd"/>
      <w:r w:rsidRPr="00115328">
        <w:rPr>
          <w:rFonts w:ascii="Arial" w:hAnsi="Arial" w:cs="Arial"/>
          <w:sz w:val="22"/>
          <w:szCs w:val="22"/>
        </w:rPr>
        <w:t>.</w:t>
      </w:r>
    </w:p>
    <w:p w:rsidR="00110ED5" w:rsidRPr="00115328" w:rsidRDefault="00110ED5" w:rsidP="00110ED5">
      <w:pPr>
        <w:pStyle w:val="basic-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0ED5" w:rsidRPr="00115328" w:rsidRDefault="00110ED5" w:rsidP="00E34A47">
      <w:pPr>
        <w:pStyle w:val="basic-paragraph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15328">
        <w:rPr>
          <w:rFonts w:ascii="Arial" w:hAnsi="Arial" w:cs="Arial"/>
          <w:sz w:val="22"/>
          <w:szCs w:val="22"/>
          <w:lang w:val="sr-Cyrl-RS"/>
        </w:rPr>
        <w:t xml:space="preserve">У складу са Законом о избору председника Републике, наведене надлежности односе се и на поступак избора председника Републике, с тим што је наведеним законом прописана 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>посебна</w:t>
      </w:r>
      <w:r w:rsidRPr="00115328">
        <w:rPr>
          <w:rFonts w:ascii="Arial" w:hAnsi="Arial" w:cs="Arial"/>
          <w:sz w:val="22"/>
          <w:szCs w:val="22"/>
          <w:lang w:val="sr-Cyrl-RS"/>
        </w:rPr>
        <w:t xml:space="preserve"> надлежност Републичке изборне комисије у погледу поступк</w:t>
      </w:r>
      <w:r w:rsidR="00E34A47" w:rsidRPr="00115328">
        <w:rPr>
          <w:rFonts w:ascii="Arial" w:hAnsi="Arial" w:cs="Arial"/>
          <w:sz w:val="22"/>
          <w:szCs w:val="22"/>
          <w:lang w:val="sr-Cyrl-RS"/>
        </w:rPr>
        <w:t>а избора председника Републике: уређење поступка спровођења жреба за утврђивање редоследа кандидата на листи кандидата за избор председника Републике.</w:t>
      </w:r>
    </w:p>
    <w:sectPr w:rsidR="00110ED5" w:rsidRPr="00115328" w:rsidSect="00C8342E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44"/>
    <w:multiLevelType w:val="hybridMultilevel"/>
    <w:tmpl w:val="7BC22BF0"/>
    <w:lvl w:ilvl="0" w:tplc="25D0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E5B1F"/>
    <w:multiLevelType w:val="hybridMultilevel"/>
    <w:tmpl w:val="4A609ACE"/>
    <w:lvl w:ilvl="0" w:tplc="78027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56770"/>
    <w:multiLevelType w:val="hybridMultilevel"/>
    <w:tmpl w:val="7CE4C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2"/>
    <w:rsid w:val="000043B3"/>
    <w:rsid w:val="00110ED5"/>
    <w:rsid w:val="00115328"/>
    <w:rsid w:val="00272AE2"/>
    <w:rsid w:val="004B6330"/>
    <w:rsid w:val="00557061"/>
    <w:rsid w:val="006032B7"/>
    <w:rsid w:val="006368EB"/>
    <w:rsid w:val="009D59D1"/>
    <w:rsid w:val="00C04B5E"/>
    <w:rsid w:val="00C8342E"/>
    <w:rsid w:val="00D77131"/>
    <w:rsid w:val="00E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05DB"/>
  <w15:chartTrackingRefBased/>
  <w15:docId w15:val="{34B887C0-D862-4F7C-B1CD-B43B959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E2"/>
    <w:pPr>
      <w:ind w:left="720"/>
      <w:contextualSpacing/>
    </w:pPr>
  </w:style>
  <w:style w:type="paragraph" w:customStyle="1" w:styleId="basic-paragraph">
    <w:name w:val="basic-paragraph"/>
    <w:basedOn w:val="Normal"/>
    <w:rsid w:val="00272AE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Nataša Živković</cp:lastModifiedBy>
  <cp:revision>3</cp:revision>
  <cp:lastPrinted>2025-07-07T10:01:00Z</cp:lastPrinted>
  <dcterms:created xsi:type="dcterms:W3CDTF">2025-07-07T10:12:00Z</dcterms:created>
  <dcterms:modified xsi:type="dcterms:W3CDTF">2025-07-09T10:15:00Z</dcterms:modified>
</cp:coreProperties>
</file>